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72E" w:rsidRPr="00DD63AD" w:rsidRDefault="0099586C" w:rsidP="0010772E">
      <w:pPr>
        <w:rPr>
          <w:rFonts w:ascii="IstokWeb-Regular" w:hAnsi="IstokWeb-Regular" w:cs="IstokWeb-Regular"/>
          <w:caps/>
          <w:color w:val="256D71"/>
          <w:spacing w:val="0"/>
          <w:sz w:val="32"/>
          <w:szCs w:val="32"/>
        </w:rPr>
      </w:pPr>
      <w:r w:rsidRPr="00960A80">
        <w:rPr>
          <w:b/>
          <w:noProof/>
          <w:lang w:eastAsia="de-DE"/>
        </w:rPr>
        <w:drawing>
          <wp:anchor distT="0" distB="0" distL="114300" distR="114300" simplePos="0" relativeHeight="251661312" behindDoc="0" locked="1" layoutInCell="1" allowOverlap="1" wp14:anchorId="12C9BD02" wp14:editId="6064A0F5">
            <wp:simplePos x="0" y="0"/>
            <wp:positionH relativeFrom="page">
              <wp:posOffset>6998970</wp:posOffset>
            </wp:positionH>
            <wp:positionV relativeFrom="page">
              <wp:posOffset>3982085</wp:posOffset>
            </wp:positionV>
            <wp:extent cx="241200" cy="4802400"/>
            <wp:effectExtent l="0" t="0" r="0" b="0"/>
            <wp:wrapSquare wrapText="bothSides"/>
            <wp:docPr id="7" name="Bild 7" descr="/Users/olafboerner/Dropbox/Kunden/SKB/SKB_16_224_CD/06_RZ_DU/05_BB/Stri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olafboerner/Dropbox/Kunden/SKB/SKB_16_224_CD/06_RZ_DU/05_BB/Strich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200" cy="48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72E">
        <w:rPr>
          <w:rFonts w:ascii="IstokWeb-Regular" w:hAnsi="IstokWeb-Regular" w:cs="IstokWeb-Regular"/>
          <w:caps/>
          <w:color w:val="256D71"/>
          <w:spacing w:val="0"/>
          <w:sz w:val="32"/>
          <w:szCs w:val="32"/>
        </w:rPr>
        <w:t>bildinformationen und bildnachweise</w:t>
      </w:r>
    </w:p>
    <w:p w:rsidR="0010772E" w:rsidRDefault="0010772E" w:rsidP="0010772E">
      <w:pPr>
        <w:ind w:right="-6"/>
        <w:rPr>
          <w:rStyle w:val="Fett"/>
        </w:rPr>
      </w:pPr>
      <w:r>
        <w:rPr>
          <w:rStyle w:val="Fett"/>
        </w:rPr>
        <w:t xml:space="preserve">Zur Pressemitteilung </w:t>
      </w:r>
      <w:r w:rsidR="0032190A">
        <w:rPr>
          <w:rStyle w:val="Fett"/>
        </w:rPr>
        <w:t>1</w:t>
      </w:r>
      <w:r>
        <w:rPr>
          <w:rStyle w:val="Fett"/>
        </w:rPr>
        <w:t xml:space="preserve"> / 201</w:t>
      </w:r>
      <w:r w:rsidR="0032190A">
        <w:rPr>
          <w:rStyle w:val="Fett"/>
        </w:rPr>
        <w:t>8</w:t>
      </w:r>
    </w:p>
    <w:p w:rsidR="0010772E" w:rsidRDefault="0010772E" w:rsidP="0010772E">
      <w:pPr>
        <w:ind w:right="-6"/>
        <w:rPr>
          <w:rFonts w:ascii="Istok Web" w:hAnsi="Istok Web"/>
        </w:rPr>
      </w:pPr>
    </w:p>
    <w:p w:rsidR="0010772E" w:rsidRDefault="0010772E" w:rsidP="0010772E">
      <w:pPr>
        <w:ind w:right="-6"/>
        <w:rPr>
          <w:rFonts w:ascii="Istok Web" w:hAnsi="Istok Web"/>
        </w:rPr>
      </w:pPr>
      <w:r>
        <w:rPr>
          <w:rFonts w:ascii="Istok Web" w:hAnsi="Istok Web"/>
        </w:rPr>
        <w:t>Die Bilder stehen im Zusammenhang mit Berichterstattung über Kulturerbe Bayern zur freien Verfügung.</w:t>
      </w:r>
      <w:r w:rsidR="00293E22">
        <w:rPr>
          <w:rFonts w:ascii="Istok Web" w:hAnsi="Istok Web"/>
        </w:rPr>
        <w:t xml:space="preserve"> Um die Angabe der Namen der Bildnachweise wird gebeten.</w:t>
      </w:r>
    </w:p>
    <w:p w:rsidR="0010772E" w:rsidRDefault="0010772E" w:rsidP="0010772E">
      <w:pPr>
        <w:rPr>
          <w:rFonts w:ascii="Istok Web" w:hAnsi="Istok Web"/>
        </w:rPr>
      </w:pPr>
    </w:p>
    <w:p w:rsidR="0010772E" w:rsidRDefault="0010772E" w:rsidP="0010772E">
      <w:pPr>
        <w:rPr>
          <w:rFonts w:ascii="Istok Web" w:hAnsi="Istok We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7388"/>
      </w:tblGrid>
      <w:tr w:rsidR="00BD25F9" w:rsidTr="007067F7">
        <w:tc>
          <w:tcPr>
            <w:tcW w:w="1787" w:type="dxa"/>
          </w:tcPr>
          <w:p w:rsidR="00BD25F9" w:rsidRDefault="00E36EF8" w:rsidP="00430EBC">
            <w:pPr>
              <w:rPr>
                <w:rFonts w:ascii="Istok Web" w:hAnsi="Istok Web"/>
              </w:rPr>
            </w:pPr>
            <w:r>
              <w:rPr>
                <w:rFonts w:ascii="Istok Web" w:hAnsi="Istok Web"/>
              </w:rPr>
              <w:t>Bild</w:t>
            </w:r>
            <w:r w:rsidR="00BD25F9">
              <w:rPr>
                <w:rFonts w:ascii="Istok Web" w:hAnsi="Istok Web"/>
              </w:rPr>
              <w:t xml:space="preserve"> 1</w:t>
            </w:r>
            <w:r w:rsidR="00951F88">
              <w:rPr>
                <w:rFonts w:ascii="Istok Web" w:hAnsi="Istok Web"/>
              </w:rPr>
              <w:t xml:space="preserve"> –</w:t>
            </w:r>
            <w:r w:rsidR="00BD25F9">
              <w:rPr>
                <w:rFonts w:ascii="Istok Web" w:hAnsi="Istok Web"/>
              </w:rPr>
              <w:t xml:space="preserve"> 2</w:t>
            </w:r>
          </w:p>
          <w:p w:rsidR="00EA2D7D" w:rsidRDefault="00EA2D7D" w:rsidP="00430EBC">
            <w:pPr>
              <w:rPr>
                <w:rFonts w:ascii="Istok Web" w:hAnsi="Istok Web"/>
              </w:rPr>
            </w:pPr>
          </w:p>
        </w:tc>
        <w:tc>
          <w:tcPr>
            <w:tcW w:w="7563" w:type="dxa"/>
          </w:tcPr>
          <w:p w:rsidR="00BD25F9" w:rsidRDefault="007067F7" w:rsidP="00495009">
            <w:pPr>
              <w:rPr>
                <w:rFonts w:ascii="Istok Web" w:hAnsi="Istok Web"/>
              </w:rPr>
            </w:pPr>
            <w:r>
              <w:rPr>
                <w:rFonts w:ascii="Istok Web" w:hAnsi="Istok Web"/>
              </w:rPr>
              <w:t>Frontaufnahme des Gebäudes Judengasse 10 in Rothenburg ob der Tauber, Foto: Verein Alt-Rothenburg e.V.</w:t>
            </w:r>
          </w:p>
        </w:tc>
      </w:tr>
      <w:tr w:rsidR="00EA2D7D" w:rsidTr="007067F7">
        <w:tc>
          <w:tcPr>
            <w:tcW w:w="1787" w:type="dxa"/>
          </w:tcPr>
          <w:p w:rsidR="00EA2D7D" w:rsidRDefault="00E36EF8" w:rsidP="00430EBC">
            <w:pPr>
              <w:rPr>
                <w:rFonts w:ascii="Istok Web" w:hAnsi="Istok Web"/>
              </w:rPr>
            </w:pPr>
            <w:r>
              <w:rPr>
                <w:rFonts w:ascii="Istok Web" w:hAnsi="Istok Web"/>
              </w:rPr>
              <w:t>Bild</w:t>
            </w:r>
            <w:r w:rsidR="00EA2D7D">
              <w:rPr>
                <w:rFonts w:ascii="Istok Web" w:hAnsi="Istok Web"/>
              </w:rPr>
              <w:t xml:space="preserve"> 3</w:t>
            </w:r>
            <w:r w:rsidR="007067F7">
              <w:rPr>
                <w:rFonts w:ascii="Istok Web" w:hAnsi="Istok Web"/>
              </w:rPr>
              <w:t xml:space="preserve"> – 4</w:t>
            </w:r>
          </w:p>
        </w:tc>
        <w:tc>
          <w:tcPr>
            <w:tcW w:w="7563" w:type="dxa"/>
          </w:tcPr>
          <w:p w:rsidR="00EA2D7D" w:rsidRDefault="007067F7" w:rsidP="00430EBC">
            <w:pPr>
              <w:rPr>
                <w:rFonts w:ascii="Istok Web" w:hAnsi="Istok Web"/>
              </w:rPr>
            </w:pPr>
            <w:r>
              <w:rPr>
                <w:rFonts w:ascii="Istok Web" w:hAnsi="Istok Web"/>
              </w:rPr>
              <w:t>Detailaufnahmen des Gebäudes außen, Fotos: Kulturerbe Bayern</w:t>
            </w:r>
          </w:p>
        </w:tc>
      </w:tr>
      <w:tr w:rsidR="00EA2D7D" w:rsidTr="007067F7">
        <w:tc>
          <w:tcPr>
            <w:tcW w:w="1787" w:type="dxa"/>
          </w:tcPr>
          <w:p w:rsidR="00EA2D7D" w:rsidRDefault="00E36EF8" w:rsidP="00430EBC">
            <w:pPr>
              <w:rPr>
                <w:rFonts w:ascii="Istok Web" w:hAnsi="Istok Web"/>
              </w:rPr>
            </w:pPr>
            <w:r>
              <w:rPr>
                <w:rFonts w:ascii="Istok Web" w:hAnsi="Istok Web"/>
              </w:rPr>
              <w:t>Bild</w:t>
            </w:r>
            <w:r w:rsidR="00EA2D7D">
              <w:rPr>
                <w:rFonts w:ascii="Istok Web" w:hAnsi="Istok Web"/>
              </w:rPr>
              <w:t xml:space="preserve"> </w:t>
            </w:r>
            <w:r w:rsidR="007067F7">
              <w:rPr>
                <w:rFonts w:ascii="Istok Web" w:hAnsi="Istok Web"/>
              </w:rPr>
              <w:t xml:space="preserve">5 – 6 </w:t>
            </w:r>
          </w:p>
        </w:tc>
        <w:tc>
          <w:tcPr>
            <w:tcW w:w="7563" w:type="dxa"/>
          </w:tcPr>
          <w:p w:rsidR="00EA2D7D" w:rsidRDefault="007067F7" w:rsidP="00430EBC">
            <w:pPr>
              <w:rPr>
                <w:rFonts w:ascii="Istok Web" w:hAnsi="Istok Web"/>
              </w:rPr>
            </w:pPr>
            <w:r>
              <w:rPr>
                <w:rFonts w:ascii="Istok Web" w:hAnsi="Istok Web"/>
              </w:rPr>
              <w:t>Mittelalterliche Bohlenstube in der ersten Etage des Gebäudes, Fotos: Kulturerbe Bayern</w:t>
            </w:r>
          </w:p>
        </w:tc>
      </w:tr>
      <w:tr w:rsidR="00EA2D7D" w:rsidTr="007067F7">
        <w:tc>
          <w:tcPr>
            <w:tcW w:w="1787" w:type="dxa"/>
          </w:tcPr>
          <w:p w:rsidR="00EA2D7D" w:rsidRDefault="00E36EF8" w:rsidP="00430EBC">
            <w:pPr>
              <w:rPr>
                <w:rFonts w:ascii="Istok Web" w:hAnsi="Istok Web"/>
              </w:rPr>
            </w:pPr>
            <w:r>
              <w:rPr>
                <w:rFonts w:ascii="Istok Web" w:hAnsi="Istok Web"/>
              </w:rPr>
              <w:t>Bild</w:t>
            </w:r>
            <w:r w:rsidR="00EA2D7D">
              <w:rPr>
                <w:rFonts w:ascii="Istok Web" w:hAnsi="Istok Web"/>
              </w:rPr>
              <w:t xml:space="preserve"> </w:t>
            </w:r>
            <w:r w:rsidR="007067F7">
              <w:rPr>
                <w:rFonts w:ascii="Istok Web" w:hAnsi="Istok Web"/>
              </w:rPr>
              <w:t>7</w:t>
            </w:r>
          </w:p>
        </w:tc>
        <w:tc>
          <w:tcPr>
            <w:tcW w:w="7563" w:type="dxa"/>
          </w:tcPr>
          <w:p w:rsidR="00EA2D7D" w:rsidRDefault="007067F7" w:rsidP="00594EE2">
            <w:pPr>
              <w:rPr>
                <w:rFonts w:ascii="Istok Web" w:hAnsi="Istok Web"/>
              </w:rPr>
            </w:pPr>
            <w:r>
              <w:rPr>
                <w:rFonts w:ascii="Istok Web" w:hAnsi="Istok Web"/>
              </w:rPr>
              <w:t>Jüdische Mikwe im Untergeschoss des Gebäudes, Foto: Kulturerbe Bayern</w:t>
            </w:r>
          </w:p>
        </w:tc>
      </w:tr>
      <w:tr w:rsidR="007067F7" w:rsidTr="007067F7">
        <w:tc>
          <w:tcPr>
            <w:tcW w:w="1787" w:type="dxa"/>
          </w:tcPr>
          <w:p w:rsidR="007067F7" w:rsidRDefault="007067F7" w:rsidP="00430EBC">
            <w:pPr>
              <w:rPr>
                <w:rFonts w:ascii="Istok Web" w:hAnsi="Istok Web"/>
              </w:rPr>
            </w:pPr>
            <w:r>
              <w:rPr>
                <w:rFonts w:ascii="Istok Web" w:hAnsi="Istok Web"/>
              </w:rPr>
              <w:t>Illustrationen</w:t>
            </w:r>
          </w:p>
        </w:tc>
        <w:tc>
          <w:tcPr>
            <w:tcW w:w="7563" w:type="dxa"/>
          </w:tcPr>
          <w:p w:rsidR="007067F7" w:rsidRDefault="007067F7" w:rsidP="00594EE2">
            <w:pPr>
              <w:rPr>
                <w:rFonts w:ascii="Istok Web" w:hAnsi="Istok Web"/>
              </w:rPr>
            </w:pPr>
            <w:bookmarkStart w:id="0" w:name="_GoBack"/>
            <w:bookmarkEnd w:id="0"/>
            <w:r>
              <w:rPr>
                <w:rFonts w:ascii="Istok Web" w:hAnsi="Istok Web"/>
              </w:rPr>
              <w:t>Kulturerbe Bayern</w:t>
            </w:r>
          </w:p>
        </w:tc>
      </w:tr>
      <w:tr w:rsidR="007067F7" w:rsidTr="007067F7">
        <w:trPr>
          <w:gridAfter w:val="1"/>
          <w:wAfter w:w="7563" w:type="dxa"/>
        </w:trPr>
        <w:tc>
          <w:tcPr>
            <w:tcW w:w="1787" w:type="dxa"/>
          </w:tcPr>
          <w:p w:rsidR="007067F7" w:rsidRDefault="007067F7" w:rsidP="005E3EA1">
            <w:pPr>
              <w:rPr>
                <w:rFonts w:ascii="Istok Web" w:hAnsi="Istok Web"/>
              </w:rPr>
            </w:pPr>
          </w:p>
        </w:tc>
      </w:tr>
    </w:tbl>
    <w:p w:rsidR="00293E22" w:rsidRPr="00BD25F9" w:rsidRDefault="007067F7" w:rsidP="0032190A">
      <w:pPr>
        <w:rPr>
          <w:rFonts w:ascii="Istok Web" w:hAnsi="Istok Web"/>
        </w:rPr>
      </w:pPr>
      <w:r>
        <w:rPr>
          <w:rFonts w:ascii="Istok Web" w:hAnsi="Istok Web"/>
        </w:rPr>
        <w:t xml:space="preserve"> </w:t>
      </w:r>
      <w:r w:rsidR="002C50A1" w:rsidRPr="00BD25F9">
        <w:rPr>
          <w:rFonts w:ascii="Istok Web" w:hAnsi="Istok Web"/>
        </w:rPr>
        <w:t xml:space="preserve"> </w:t>
      </w:r>
    </w:p>
    <w:sectPr w:rsidR="00293E22" w:rsidRPr="00BD25F9" w:rsidSect="0008518D">
      <w:headerReference w:type="default" r:id="rId8"/>
      <w:headerReference w:type="first" r:id="rId9"/>
      <w:footerReference w:type="first" r:id="rId10"/>
      <w:pgSz w:w="11900" w:h="16840"/>
      <w:pgMar w:top="2260" w:right="1417" w:bottom="1540" w:left="1133" w:header="1672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17C1" w:rsidRDefault="005117C1" w:rsidP="00AC71A3">
      <w:pPr>
        <w:spacing w:after="0"/>
      </w:pPr>
      <w:r>
        <w:separator/>
      </w:r>
    </w:p>
  </w:endnote>
  <w:endnote w:type="continuationSeparator" w:id="0">
    <w:p w:rsidR="005117C1" w:rsidRDefault="005117C1" w:rsidP="00AC71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stok">
    <w:altName w:val="Calibri"/>
    <w:charset w:val="00"/>
    <w:family w:val="auto"/>
    <w:pitch w:val="variable"/>
    <w:sig w:usb0="00000001" w:usb1="5000405B" w:usb2="00000000" w:usb3="00000000" w:csb0="00000017" w:csb1="00000000"/>
  </w:font>
  <w:font w:name="IstokWeb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stok Web">
    <w:altName w:val="Calibri"/>
    <w:panose1 w:val="020F0603030403020204"/>
    <w:charset w:val="00"/>
    <w:family w:val="swiss"/>
    <w:pitch w:val="variable"/>
    <w:sig w:usb0="A00002FF" w:usb1="5000405B" w:usb2="00000000" w:usb3="00000000" w:csb0="0000001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1E2" w:rsidRDefault="001B01E2" w:rsidP="001B01E2">
    <w:pPr>
      <w:pStyle w:val="Fuzeile"/>
      <w:spacing w:after="100"/>
      <w:ind w:left="-1134" w:right="-1418"/>
      <w:jc w:val="center"/>
      <w:rPr>
        <w:caps/>
        <w:color w:val="256D71"/>
        <w:sz w:val="12"/>
        <w:szCs w:val="12"/>
      </w:rPr>
    </w:pPr>
  </w:p>
  <w:p w:rsidR="001B01E2" w:rsidRDefault="001B01E2" w:rsidP="001B01E2">
    <w:pPr>
      <w:pStyle w:val="Fuzeile"/>
      <w:spacing w:after="100"/>
      <w:ind w:left="-1134" w:right="-1418"/>
      <w:jc w:val="center"/>
      <w:rPr>
        <w:caps/>
        <w:color w:val="256D71"/>
        <w:sz w:val="12"/>
        <w:szCs w:val="12"/>
      </w:rPr>
    </w:pPr>
  </w:p>
  <w:p w:rsidR="001B01E2" w:rsidRDefault="001B01E2" w:rsidP="001B01E2">
    <w:pPr>
      <w:pStyle w:val="Fuzeile"/>
      <w:spacing w:after="100"/>
      <w:ind w:left="-1134" w:right="-1418"/>
      <w:jc w:val="center"/>
      <w:rPr>
        <w:caps/>
        <w:color w:val="256D71"/>
        <w:sz w:val="12"/>
        <w:szCs w:val="12"/>
      </w:rPr>
    </w:pPr>
  </w:p>
  <w:p w:rsidR="003475D3" w:rsidRPr="001B01E2" w:rsidRDefault="003475D3" w:rsidP="001B01E2">
    <w:pPr>
      <w:pStyle w:val="Fuzeile"/>
      <w:spacing w:after="100"/>
      <w:ind w:left="-1134" w:right="-1418"/>
      <w:jc w:val="center"/>
      <w:rPr>
        <w:caps/>
        <w:color w:val="256D71"/>
        <w:sz w:val="12"/>
        <w:szCs w:val="12"/>
      </w:rPr>
    </w:pPr>
    <w:r w:rsidRPr="001B01E2">
      <w:rPr>
        <w:caps/>
        <w:color w:val="256D71"/>
        <w:sz w:val="12"/>
        <w:szCs w:val="12"/>
      </w:rPr>
      <w:t>Verein zur Erhaltung des Bayerischen Kulturerbes (Kulturerbe Bayern) e.V.</w:t>
    </w:r>
  </w:p>
  <w:p w:rsidR="003475D3" w:rsidRPr="001B01E2" w:rsidRDefault="003475D3" w:rsidP="001B01E2">
    <w:pPr>
      <w:pStyle w:val="Fuzeile"/>
      <w:spacing w:after="100"/>
      <w:ind w:left="-1134" w:right="-1418"/>
      <w:jc w:val="center"/>
      <w:rPr>
        <w:caps/>
        <w:color w:val="256D71"/>
        <w:sz w:val="12"/>
        <w:szCs w:val="12"/>
      </w:rPr>
    </w:pPr>
    <w:r w:rsidRPr="001B01E2">
      <w:rPr>
        <w:caps/>
        <w:color w:val="256D71"/>
        <w:sz w:val="12"/>
        <w:szCs w:val="12"/>
      </w:rPr>
      <w:t xml:space="preserve">Geschäftsstelle: Ludwigstr. 23 / RGB.  </w:t>
    </w:r>
    <w:r w:rsidRPr="001B01E2">
      <w:rPr>
        <w:caps/>
        <w:color w:val="000000" w:themeColor="text1"/>
        <w:sz w:val="12"/>
        <w:szCs w:val="12"/>
      </w:rPr>
      <w:t>—</w:t>
    </w:r>
    <w:r w:rsidRPr="001B01E2">
      <w:rPr>
        <w:caps/>
        <w:color w:val="256D71"/>
        <w:sz w:val="12"/>
        <w:szCs w:val="12"/>
      </w:rPr>
      <w:t xml:space="preserve">  80539 München  </w:t>
    </w:r>
    <w:r w:rsidRPr="001B01E2">
      <w:rPr>
        <w:caps/>
        <w:color w:val="000000" w:themeColor="text1"/>
        <w:sz w:val="12"/>
        <w:szCs w:val="12"/>
      </w:rPr>
      <w:t>—</w:t>
    </w:r>
    <w:r w:rsidRPr="001B01E2">
      <w:rPr>
        <w:caps/>
        <w:color w:val="256D71"/>
        <w:sz w:val="12"/>
        <w:szCs w:val="12"/>
      </w:rPr>
      <w:t xml:space="preserve">  Tel. +49 (0)89 28 66 29 - 0  </w:t>
    </w:r>
    <w:r w:rsidRPr="001B01E2">
      <w:rPr>
        <w:caps/>
        <w:color w:val="000000" w:themeColor="text1"/>
        <w:sz w:val="12"/>
        <w:szCs w:val="12"/>
      </w:rPr>
      <w:t>—</w:t>
    </w:r>
    <w:r w:rsidRPr="001B01E2">
      <w:rPr>
        <w:caps/>
        <w:color w:val="256D71"/>
        <w:sz w:val="12"/>
        <w:szCs w:val="12"/>
      </w:rPr>
      <w:t xml:space="preserve">  Fax +49 (0)89 28 66 29 - 28</w:t>
    </w:r>
  </w:p>
  <w:p w:rsidR="003475D3" w:rsidRPr="001B01E2" w:rsidRDefault="001B01E2" w:rsidP="001B01E2">
    <w:pPr>
      <w:pStyle w:val="Fuzeile"/>
      <w:spacing w:after="100"/>
      <w:ind w:left="-1134" w:right="-1418"/>
      <w:jc w:val="center"/>
      <w:rPr>
        <w:caps/>
        <w:color w:val="256D71"/>
        <w:sz w:val="12"/>
        <w:szCs w:val="12"/>
      </w:rPr>
    </w:pPr>
    <w:r w:rsidRPr="001B01E2">
      <w:rPr>
        <w:caps/>
        <w:color w:val="256D71"/>
        <w:sz w:val="12"/>
        <w:szCs w:val="12"/>
      </w:rPr>
      <w:t xml:space="preserve">info@kulturerbebayern.de  </w:t>
    </w:r>
    <w:r w:rsidRPr="001B01E2">
      <w:rPr>
        <w:caps/>
        <w:color w:val="000000" w:themeColor="text1"/>
        <w:sz w:val="12"/>
        <w:szCs w:val="12"/>
      </w:rPr>
      <w:t>—</w:t>
    </w:r>
    <w:r w:rsidRPr="001B01E2">
      <w:rPr>
        <w:caps/>
        <w:color w:val="256D71"/>
        <w:sz w:val="12"/>
        <w:szCs w:val="12"/>
      </w:rPr>
      <w:t xml:space="preserve">  www.kulturerbebayern.de</w:t>
    </w:r>
  </w:p>
  <w:p w:rsidR="001B01E2" w:rsidRPr="001B01E2" w:rsidRDefault="001B01E2" w:rsidP="001B01E2">
    <w:pPr>
      <w:pStyle w:val="Fuzeile"/>
      <w:spacing w:after="100"/>
      <w:ind w:left="-1134" w:right="-1418"/>
      <w:jc w:val="center"/>
      <w:rPr>
        <w:caps/>
        <w:color w:val="256D71"/>
        <w:sz w:val="12"/>
        <w:szCs w:val="12"/>
      </w:rPr>
    </w:pPr>
    <w:r w:rsidRPr="001B01E2">
      <w:rPr>
        <w:caps/>
        <w:color w:val="256D71"/>
        <w:sz w:val="12"/>
        <w:szCs w:val="12"/>
      </w:rPr>
      <w:t xml:space="preserve">Spendenkonto: Münchner </w:t>
    </w:r>
    <w:proofErr w:type="gramStart"/>
    <w:r w:rsidRPr="001B01E2">
      <w:rPr>
        <w:caps/>
        <w:color w:val="256D71"/>
        <w:sz w:val="12"/>
        <w:szCs w:val="12"/>
      </w:rPr>
      <w:t xml:space="preserve">Bank  </w:t>
    </w:r>
    <w:r w:rsidRPr="001B01E2">
      <w:rPr>
        <w:caps/>
        <w:color w:val="000000" w:themeColor="text1"/>
        <w:sz w:val="12"/>
        <w:szCs w:val="12"/>
      </w:rPr>
      <w:t>—</w:t>
    </w:r>
    <w:proofErr w:type="gramEnd"/>
    <w:r w:rsidRPr="001B01E2">
      <w:rPr>
        <w:caps/>
        <w:color w:val="256D71"/>
        <w:sz w:val="12"/>
        <w:szCs w:val="12"/>
      </w:rPr>
      <w:t xml:space="preserve">  IBAN DE47 7019 0000 0002 2560</w:t>
    </w:r>
    <w:r w:rsidR="0032190A">
      <w:rPr>
        <w:caps/>
        <w:color w:val="256D71"/>
        <w:sz w:val="12"/>
        <w:szCs w:val="12"/>
      </w:rPr>
      <w:t xml:space="preserve"> 10</w:t>
    </w:r>
    <w:r w:rsidRPr="001B01E2">
      <w:rPr>
        <w:caps/>
        <w:color w:val="256D71"/>
        <w:sz w:val="12"/>
        <w:szCs w:val="12"/>
      </w:rPr>
      <w:t xml:space="preserve">  </w:t>
    </w:r>
    <w:r w:rsidRPr="001B01E2">
      <w:rPr>
        <w:caps/>
        <w:color w:val="000000" w:themeColor="text1"/>
        <w:sz w:val="12"/>
        <w:szCs w:val="12"/>
      </w:rPr>
      <w:t>—</w:t>
    </w:r>
    <w:r w:rsidRPr="001B01E2">
      <w:rPr>
        <w:caps/>
        <w:color w:val="256D71"/>
        <w:sz w:val="12"/>
        <w:szCs w:val="12"/>
      </w:rPr>
      <w:t xml:space="preserve">  BIC: GENODEF1M01</w:t>
    </w:r>
  </w:p>
  <w:p w:rsidR="001B01E2" w:rsidRPr="001B01E2" w:rsidRDefault="001B01E2" w:rsidP="001B01E2">
    <w:pPr>
      <w:pStyle w:val="Fuzeile"/>
      <w:spacing w:after="100"/>
      <w:ind w:left="-1134" w:right="-1418"/>
      <w:jc w:val="center"/>
      <w:rPr>
        <w:caps/>
        <w:color w:val="256D71"/>
        <w:sz w:val="12"/>
        <w:szCs w:val="12"/>
      </w:rPr>
    </w:pPr>
    <w:r w:rsidRPr="001B01E2">
      <w:rPr>
        <w:caps/>
        <w:color w:val="256D71"/>
        <w:sz w:val="12"/>
        <w:szCs w:val="12"/>
      </w:rPr>
      <w:t xml:space="preserve">Steuernummer: 143/223/70858  </w:t>
    </w:r>
    <w:r w:rsidRPr="001B01E2">
      <w:rPr>
        <w:caps/>
        <w:color w:val="000000" w:themeColor="text1"/>
        <w:sz w:val="12"/>
        <w:szCs w:val="12"/>
      </w:rPr>
      <w:t>—</w:t>
    </w:r>
    <w:r w:rsidRPr="001B01E2">
      <w:rPr>
        <w:caps/>
        <w:color w:val="256D71"/>
        <w:sz w:val="12"/>
        <w:szCs w:val="12"/>
      </w:rPr>
      <w:t xml:space="preserve">  Sitz des Vereins ist München  </w:t>
    </w:r>
    <w:r w:rsidRPr="001B01E2">
      <w:rPr>
        <w:caps/>
        <w:color w:val="000000" w:themeColor="text1"/>
        <w:sz w:val="12"/>
        <w:szCs w:val="12"/>
      </w:rPr>
      <w:t>—</w:t>
    </w:r>
    <w:r w:rsidRPr="001B01E2">
      <w:rPr>
        <w:caps/>
        <w:color w:val="256D71"/>
        <w:sz w:val="12"/>
        <w:szCs w:val="12"/>
      </w:rPr>
      <w:t xml:space="preserve">  Amtsgericht München VR 206531</w:t>
    </w:r>
  </w:p>
  <w:p w:rsidR="001B01E2" w:rsidRPr="001B01E2" w:rsidRDefault="001B01E2" w:rsidP="0032190A">
    <w:pPr>
      <w:pStyle w:val="Fuzeile"/>
      <w:spacing w:after="100"/>
      <w:ind w:right="-1418"/>
      <w:rPr>
        <w:caps/>
        <w:color w:val="256D71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17C1" w:rsidRDefault="005117C1" w:rsidP="00AC71A3">
      <w:pPr>
        <w:spacing w:after="0"/>
      </w:pPr>
      <w:r>
        <w:separator/>
      </w:r>
    </w:p>
  </w:footnote>
  <w:footnote w:type="continuationSeparator" w:id="0">
    <w:p w:rsidR="005117C1" w:rsidRDefault="005117C1" w:rsidP="00AC71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18D" w:rsidRDefault="0008518D">
    <w:pPr>
      <w:pStyle w:val="Kopfzeile"/>
    </w:pPr>
    <w:r w:rsidRPr="001B01E2">
      <w:rPr>
        <w:caps/>
        <w:noProof/>
        <w:color w:val="256D71"/>
        <w:sz w:val="9"/>
        <w:lang w:eastAsia="de-DE"/>
      </w:rPr>
      <w:drawing>
        <wp:anchor distT="0" distB="0" distL="114300" distR="114300" simplePos="0" relativeHeight="251660288" behindDoc="0" locked="1" layoutInCell="1" allowOverlap="1" wp14:anchorId="14601640" wp14:editId="45425FCE">
          <wp:simplePos x="0" y="0"/>
          <wp:positionH relativeFrom="page">
            <wp:posOffset>3242310</wp:posOffset>
          </wp:positionH>
          <wp:positionV relativeFrom="page">
            <wp:posOffset>361315</wp:posOffset>
          </wp:positionV>
          <wp:extent cx="1079500" cy="531495"/>
          <wp:effectExtent l="0" t="0" r="12700" b="1905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ulturerbe_Bayern_Logo_schwarz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0916"/>
                  <a:stretch/>
                </pic:blipFill>
                <pic:spPr bwMode="auto">
                  <a:xfrm>
                    <a:off x="0" y="0"/>
                    <a:ext cx="1079500" cy="53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518D" w:rsidRDefault="0008518D">
    <w:pPr>
      <w:pStyle w:val="Kopfzeile"/>
      <w:rPr>
        <w:caps/>
        <w:color w:val="256D71"/>
        <w:sz w:val="9"/>
      </w:rPr>
    </w:pPr>
  </w:p>
  <w:p w:rsidR="0008518D" w:rsidRDefault="0008518D">
    <w:pPr>
      <w:pStyle w:val="Kopfzeile"/>
      <w:rPr>
        <w:caps/>
        <w:color w:val="256D71"/>
        <w:sz w:val="9"/>
      </w:rPr>
    </w:pPr>
  </w:p>
  <w:p w:rsidR="0008518D" w:rsidRDefault="0008518D">
    <w:pPr>
      <w:pStyle w:val="Kopfzeile"/>
      <w:rPr>
        <w:caps/>
        <w:color w:val="256D71"/>
        <w:sz w:val="9"/>
      </w:rPr>
    </w:pPr>
  </w:p>
  <w:p w:rsidR="0008518D" w:rsidRDefault="0008518D">
    <w:pPr>
      <w:pStyle w:val="Kopfzeile"/>
      <w:rPr>
        <w:caps/>
        <w:color w:val="256D71"/>
        <w:sz w:val="9"/>
      </w:rPr>
    </w:pPr>
  </w:p>
  <w:p w:rsidR="0008518D" w:rsidRDefault="0008518D">
    <w:pPr>
      <w:pStyle w:val="Kopfzeile"/>
      <w:rPr>
        <w:caps/>
        <w:color w:val="256D71"/>
        <w:sz w:val="9"/>
      </w:rPr>
    </w:pPr>
  </w:p>
  <w:p w:rsidR="0008518D" w:rsidRDefault="0008518D">
    <w:pPr>
      <w:pStyle w:val="Kopfzeile"/>
      <w:rPr>
        <w:caps/>
        <w:color w:val="256D71"/>
        <w:sz w:val="9"/>
      </w:rPr>
    </w:pPr>
  </w:p>
  <w:p w:rsidR="0008518D" w:rsidRDefault="0008518D">
    <w:pPr>
      <w:pStyle w:val="Kopfzeile"/>
      <w:rPr>
        <w:caps/>
        <w:color w:val="256D71"/>
        <w:sz w:val="9"/>
      </w:rPr>
    </w:pPr>
  </w:p>
  <w:p w:rsidR="0008518D" w:rsidRDefault="0008518D">
    <w:pPr>
      <w:pStyle w:val="Kopfzeile"/>
      <w:rPr>
        <w:caps/>
        <w:color w:val="256D71"/>
        <w:sz w:val="9"/>
      </w:rPr>
    </w:pPr>
  </w:p>
  <w:p w:rsidR="0008518D" w:rsidRDefault="0008518D">
    <w:pPr>
      <w:pStyle w:val="Kopfzeile"/>
      <w:rPr>
        <w:caps/>
        <w:color w:val="256D71"/>
        <w:sz w:val="9"/>
      </w:rPr>
    </w:pPr>
  </w:p>
  <w:p w:rsidR="0008518D" w:rsidRDefault="0008518D">
    <w:pPr>
      <w:pStyle w:val="Kopfzeile"/>
      <w:rPr>
        <w:caps/>
        <w:color w:val="256D71"/>
        <w:sz w:val="9"/>
      </w:rPr>
    </w:pPr>
  </w:p>
  <w:p w:rsidR="0008518D" w:rsidRDefault="0008518D">
    <w:pPr>
      <w:pStyle w:val="Kopfzeile"/>
      <w:rPr>
        <w:caps/>
        <w:color w:val="256D71"/>
        <w:sz w:val="9"/>
      </w:rPr>
    </w:pPr>
  </w:p>
  <w:p w:rsidR="00AC71A3" w:rsidRPr="001B01E2" w:rsidRDefault="00AC71A3">
    <w:pPr>
      <w:pStyle w:val="Kopfzeile"/>
      <w:rPr>
        <w:caps/>
        <w:color w:val="256D71"/>
        <w:sz w:val="9"/>
      </w:rPr>
    </w:pPr>
    <w:r w:rsidRPr="001B01E2">
      <w:rPr>
        <w:caps/>
        <w:noProof/>
        <w:color w:val="256D71"/>
        <w:sz w:val="9"/>
        <w:lang w:eastAsia="de-DE"/>
      </w:rPr>
      <w:drawing>
        <wp:anchor distT="0" distB="0" distL="114300" distR="114300" simplePos="0" relativeHeight="251658240" behindDoc="0" locked="1" layoutInCell="1" allowOverlap="1" wp14:anchorId="1E62316A" wp14:editId="380E5F3D">
          <wp:simplePos x="0" y="0"/>
          <wp:positionH relativeFrom="page">
            <wp:posOffset>3247390</wp:posOffset>
          </wp:positionH>
          <wp:positionV relativeFrom="page">
            <wp:posOffset>360045</wp:posOffset>
          </wp:positionV>
          <wp:extent cx="1080000" cy="1083600"/>
          <wp:effectExtent l="0" t="0" r="12700" b="8890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ulturerbe_Bayern_Logo_schwarz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72E"/>
    <w:rsid w:val="0000494B"/>
    <w:rsid w:val="0008518D"/>
    <w:rsid w:val="0010772E"/>
    <w:rsid w:val="001B01E2"/>
    <w:rsid w:val="001C348E"/>
    <w:rsid w:val="00250580"/>
    <w:rsid w:val="00293E22"/>
    <w:rsid w:val="002C50A1"/>
    <w:rsid w:val="00307FDC"/>
    <w:rsid w:val="0032190A"/>
    <w:rsid w:val="003475D3"/>
    <w:rsid w:val="00397F06"/>
    <w:rsid w:val="00430EBC"/>
    <w:rsid w:val="00432F10"/>
    <w:rsid w:val="00456787"/>
    <w:rsid w:val="00495009"/>
    <w:rsid w:val="005117C1"/>
    <w:rsid w:val="00567648"/>
    <w:rsid w:val="00594EE2"/>
    <w:rsid w:val="005B0B82"/>
    <w:rsid w:val="005B1CD3"/>
    <w:rsid w:val="005E3EA1"/>
    <w:rsid w:val="00604684"/>
    <w:rsid w:val="006A1360"/>
    <w:rsid w:val="00705493"/>
    <w:rsid w:val="007067F7"/>
    <w:rsid w:val="00746FB0"/>
    <w:rsid w:val="00762499"/>
    <w:rsid w:val="007955ED"/>
    <w:rsid w:val="007C3459"/>
    <w:rsid w:val="007E1BEB"/>
    <w:rsid w:val="007E2E69"/>
    <w:rsid w:val="00951F88"/>
    <w:rsid w:val="00960A80"/>
    <w:rsid w:val="00995239"/>
    <w:rsid w:val="0099586C"/>
    <w:rsid w:val="00996F0D"/>
    <w:rsid w:val="00A1704B"/>
    <w:rsid w:val="00A27B7F"/>
    <w:rsid w:val="00AC71A3"/>
    <w:rsid w:val="00BD25F9"/>
    <w:rsid w:val="00BE60E7"/>
    <w:rsid w:val="00C24DEC"/>
    <w:rsid w:val="00CE6FC3"/>
    <w:rsid w:val="00D01702"/>
    <w:rsid w:val="00D029EA"/>
    <w:rsid w:val="00D10492"/>
    <w:rsid w:val="00D40EE8"/>
    <w:rsid w:val="00E0299E"/>
    <w:rsid w:val="00E36EF8"/>
    <w:rsid w:val="00EA2D7D"/>
    <w:rsid w:val="00EA6061"/>
    <w:rsid w:val="00EC70C3"/>
    <w:rsid w:val="00ED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69BB8"/>
  <w15:docId w15:val="{4EB85FA7-5760-4C12-9C58-373583FBD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60A80"/>
    <w:pPr>
      <w:spacing w:after="20"/>
      <w:ind w:right="340"/>
    </w:pPr>
    <w:rPr>
      <w:rFonts w:ascii="Istok" w:hAnsi="Istok"/>
      <w:spacing w:val="1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71A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C71A3"/>
  </w:style>
  <w:style w:type="paragraph" w:styleId="Fuzeile">
    <w:name w:val="footer"/>
    <w:basedOn w:val="Standard"/>
    <w:link w:val="FuzeileZchn"/>
    <w:uiPriority w:val="99"/>
    <w:unhideWhenUsed/>
    <w:rsid w:val="00AC71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71A3"/>
  </w:style>
  <w:style w:type="character" w:styleId="Hyperlink">
    <w:name w:val="Hyperlink"/>
    <w:basedOn w:val="Absatz-Standardschriftart"/>
    <w:uiPriority w:val="99"/>
    <w:unhideWhenUsed/>
    <w:rsid w:val="001B01E2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10772E"/>
    <w:rPr>
      <w:b/>
      <w:bCs/>
    </w:rPr>
  </w:style>
  <w:style w:type="table" w:styleId="Tabellenraster">
    <w:name w:val="Table Grid"/>
    <w:basedOn w:val="NormaleTabelle"/>
    <w:uiPriority w:val="39"/>
    <w:rsid w:val="00BD2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annes%20Haslauer\AppData\Roaming\Microsoft\Templates\KEB%20e.V.%20Mai%202017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D31540-AC6F-408F-88A4-CBD697E2D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KEB e.V. Mai 2017.dotx</Template>
  <TotalTime>0</TotalTime>
  <Pages>1</Pages>
  <Words>86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SKB</vt:lpstr>
    </vt:vector>
  </TitlesOfParts>
  <Company>Gluecklich GmbH</Company>
  <LinksUpToDate>false</LinksUpToDate>
  <CharactersWithSpaces>633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SKB</dc:title>
  <dc:creator>Johannes Haslauer</dc:creator>
  <cp:lastModifiedBy>Rudolf Himpsl</cp:lastModifiedBy>
  <cp:revision>2</cp:revision>
  <dcterms:created xsi:type="dcterms:W3CDTF">2018-04-20T08:40:00Z</dcterms:created>
  <dcterms:modified xsi:type="dcterms:W3CDTF">2018-04-20T08:40:00Z</dcterms:modified>
</cp:coreProperties>
</file>